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ТЕХНИЧКА СПЕЦИФИКАЦИЈА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У отвореном поступку услуге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-Технички преглед објекта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u w:val="none"/>
          <w:em w:val="none"/>
          <w:lang w:val="sr-RS"/>
        </w:rPr>
        <w:t>Центра за посетиоце археолошког локалитета Ромулијана – Гамзиград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-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(извештај комисије за технички преглед објекта ради издавања употребне дозволе)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cs="Times New Roman" w:ascii="Times New Roman" w:hAnsi="Times New Roman"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Предмет јавне набавке је технички преглед објекта </w:t>
      </w:r>
      <w:r>
        <w:rPr>
          <w:rFonts w:eastAsia="Times New Roman" w:cs="Arial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u w:val="none"/>
          <w:em w:val="none"/>
          <w:lang w:val="sr-RS"/>
        </w:rPr>
        <w:t>Центра за посетиоце археолошког локалитета Ромулијана – Гамзиград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 xml:space="preserve"> -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Гамзиграду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Рок за извршење уговора почиње да тече даном увођења Вршиоца услуге у посао,  а завршетак уговорне обавезе је 30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календарских </w:t>
      </w:r>
      <w:r>
        <w:rPr>
          <w:rFonts w:cs="Times New Roman" w:ascii="Times New Roman" w:hAnsi="Times New Roman"/>
          <w:sz w:val="24"/>
          <w:szCs w:val="24"/>
        </w:rPr>
        <w:t>дана, што подразумева предају извештаја комисије за технички преглед објекта.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Задатак комисије за технички преглед објекта је да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врши технички преглед објекта, односно радова током извођења истих, све до окончања извештаја за технички преглед</w:t>
      </w:r>
      <w:r>
        <w:rPr>
          <w:rFonts w:cs="Times New Roman" w:ascii="Times New Roman" w:hAnsi="Times New Roman"/>
          <w:sz w:val="24"/>
          <w:szCs w:val="24"/>
          <w:lang w:val="sr-RS"/>
        </w:rPr>
        <w:t>.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Обавеза Наручиоца посла је да комисији за технички преглед благовремено обезбеди сву неопходну техничку документацију и обезбеди у сваком тренутку прилаз сваком делу објекта.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cs="Times New Roman" w:ascii="Times New Roman" w:hAnsi="Times New Roman"/>
          <w:strike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Након доставе извештаја комисије за технички преглед, Наручилац предаје предметни Извештај надлежном органу Гра</w:t>
      </w:r>
      <w:r>
        <w:rPr>
          <w:rFonts w:cs="Times New Roman" w:ascii="Times New Roman" w:hAnsi="Times New Roman"/>
          <w:sz w:val="24"/>
          <w:szCs w:val="24"/>
          <w:lang w:val="sr-RS"/>
        </w:rPr>
        <w:t>дске управе града Зајечара-</w:t>
      </w:r>
      <w:r>
        <w:rPr>
          <w:rFonts w:cs="Arial" w:ascii="Times New Roman" w:hAnsi="Times New Roman"/>
          <w:sz w:val="24"/>
          <w:szCs w:val="24"/>
          <w:lang w:val="sr-RS"/>
        </w:rPr>
        <w:t xml:space="preserve"> </w:t>
      </w:r>
      <w:r>
        <w:rPr>
          <w:rFonts w:eastAsia="Arial" w:cs="Arial" w:ascii="Times New Roman" w:hAnsi="Times New Roman"/>
          <w:b w:val="false"/>
          <w:bCs w:val="false"/>
          <w:sz w:val="24"/>
          <w:szCs w:val="24"/>
          <w:lang w:val="sr-Latn-RS"/>
        </w:rPr>
        <w:t>О</w:t>
      </w:r>
      <w:r>
        <w:rPr>
          <w:rFonts w:eastAsia="Arial" w:cs="Arial" w:ascii="Times New Roman" w:hAnsi="Times New Roman"/>
          <w:b w:val="false"/>
          <w:bCs w:val="false"/>
          <w:sz w:val="24"/>
          <w:szCs w:val="24"/>
          <w:lang w:val="sr-RS"/>
        </w:rPr>
        <w:t>дељењу за урбанизам, грађевинско комунално стамбене послове</w:t>
      </w:r>
      <w:r>
        <w:rPr>
          <w:rFonts w:cs="Times New Roman" w:ascii="Times New Roman" w:hAnsi="Times New Roman"/>
          <w:sz w:val="24"/>
          <w:szCs w:val="24"/>
        </w:rPr>
        <w:t xml:space="preserve"> у циљу издавања употребне дозволе.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cs="Times New Roman" w:ascii="Times New Roman" w:hAnsi="Times New Roman"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Уколико се приликом прегледа од стране надлежног органа примети да Извештај има недостатке, Вршилац је у обавези да отклони недостатке у року од 5 дана од пријема захтева за отклањање недостатака.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cs="Times New Roman" w:ascii="Times New Roman" w:hAnsi="Times New Roman"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Извештаји морају бити ускладу са Законом о планирању и изградњи и Правилником о садржини и начину вршења техничког прегледа објекта, саставу комисије, садржини предлога комисије о утврђивању подобности објекта за употребу.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cs="Times New Roman" w:ascii="Times New Roman" w:hAnsi="Times New Roman"/>
          <w:sz w:val="24"/>
          <w:szCs w:val="24"/>
          <w:lang w:val="sr-Latn-RS"/>
        </w:rPr>
      </w:r>
      <w:bookmarkStart w:id="0" w:name="_Hlk83893449"/>
      <w:bookmarkStart w:id="1" w:name="_Hlk83893449"/>
      <w:bookmarkEnd w:id="1"/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Извештај треба доставити у писаном облику у 4 (четири) примерка и 1 (један) примерак на ЦД-у.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cs="Times New Roman" w:ascii="Times New Roman" w:hAnsi="Times New Roman"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Cs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52d6c"/>
    <w:pPr>
      <w:widowControl/>
      <w:suppressAutoHyphens w:val="true"/>
      <w:bidi w:val="0"/>
      <w:spacing w:lineRule="auto" w:line="276" w:before="0" w:after="200"/>
      <w:jc w:val="left"/>
    </w:pPr>
    <w:rPr>
      <w:rFonts w:ascii="Aptos" w:hAnsi="Aptos" w:eastAsia="" w:eastAsiaTheme="minorEastAsia" w:cs=""/>
      <w:color w:val="auto"/>
      <w:kern w:val="0"/>
      <w:sz w:val="22"/>
      <w:szCs w:val="22"/>
      <w:lang w:val="sr-Latn-CS" w:eastAsia="sr-Latn-CS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a1a"/>
    <w:pPr>
      <w:keepNext w:val="true"/>
      <w:keepLines/>
      <w:spacing w:lineRule="auto" w:line="259"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2a1a"/>
    <w:pPr>
      <w:keepNext w:val="true"/>
      <w:keepLines/>
      <w:spacing w:lineRule="auto" w:line="259"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2a1a"/>
    <w:pPr>
      <w:keepNext w:val="true"/>
      <w:keepLines/>
      <w:spacing w:lineRule="auto" w:line="259" w:before="160" w:after="80"/>
      <w:outlineLvl w:val="2"/>
    </w:pPr>
    <w:rPr>
      <w:rFonts w:eastAsia="" w:cs="" w:cstheme="majorBidi" w:eastAsiaTheme="majorEastAsia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2a1a"/>
    <w:pPr>
      <w:keepNext w:val="true"/>
      <w:keepLines/>
      <w:spacing w:lineRule="auto" w:line="259"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2a1a"/>
    <w:pPr>
      <w:keepNext w:val="true"/>
      <w:keepLines/>
      <w:spacing w:lineRule="auto" w:line="259" w:before="80" w:after="40"/>
      <w:outlineLvl w:val="4"/>
    </w:pPr>
    <w:rPr>
      <w:rFonts w:eastAsia="" w:cs="" w:cstheme="majorBidi" w:eastAsiaTheme="majorEastAsia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2a1a"/>
    <w:pPr>
      <w:keepNext w:val="true"/>
      <w:keepLines/>
      <w:spacing w:lineRule="auto" w:line="259"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2a1a"/>
    <w:pPr>
      <w:keepNext w:val="true"/>
      <w:keepLines/>
      <w:spacing w:lineRule="auto" w:line="259" w:before="40" w:after="0"/>
      <w:outlineLvl w:val="6"/>
    </w:pPr>
    <w:rPr>
      <w:rFonts w:eastAsia="" w:cs="" w:cstheme="majorBidi" w:eastAsiaTheme="majorEastAsia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2a1a"/>
    <w:pPr>
      <w:keepNext w:val="true"/>
      <w:keepLines/>
      <w:spacing w:lineRule="auto" w:line="259"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2a1a"/>
    <w:pPr>
      <w:keepNext w:val="true"/>
      <w:keepLines/>
      <w:spacing w:lineRule="auto" w:line="259" w:before="0" w:after="0"/>
      <w:outlineLvl w:val="8"/>
    </w:pPr>
    <w:rPr>
      <w:rFonts w:eastAsia="" w:cs="" w:cstheme="majorBidi" w:eastAsiaTheme="majorEastAsia"/>
      <w:color w:val="272727" w:themeColor="text1" w:themeTint="d8"/>
      <w:kern w:val="2"/>
      <w:lang w:val="en-US" w:eastAsia="en-US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b92a1a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b92a1a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b92a1a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b92a1a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b92a1a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b92a1a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b92a1a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b92a1a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b92a1a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b92a1a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b92a1a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b92a1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92a1a"/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b92a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2a1a"/>
    <w:rPr>
      <w:b/>
      <w:bCs/>
      <w:smallCaps/>
      <w:color w:val="0F4761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fb23e8"/>
    <w:rPr>
      <w:rFonts w:eastAsia="" w:eastAsiaTheme="minorEastAsia"/>
      <w:kern w:val="0"/>
      <w:lang w:val="sr-Latn-CS" w:eastAsia="sr-Latn-CS"/>
      <w14:ligatures w14:val="none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fb23e8"/>
    <w:rPr>
      <w:rFonts w:eastAsia="" w:eastAsiaTheme="minorEastAsia"/>
      <w:kern w:val="0"/>
      <w:lang w:val="sr-Latn-CS" w:eastAsia="sr-Latn-CS"/>
      <w14:ligatures w14:val="none"/>
    </w:rPr>
  </w:style>
  <w:style w:type="character" w:styleId="PlaceholderText">
    <w:name w:val="Placeholder Text"/>
    <w:basedOn w:val="DefaultParagraphFont"/>
    <w:uiPriority w:val="99"/>
    <w:semiHidden/>
    <w:qFormat/>
    <w:rsid w:val="004c69d6"/>
    <w:rPr>
      <w:color w:val="666666"/>
    </w:rPr>
  </w:style>
  <w:style w:type="character" w:styleId="InternetLink">
    <w:name w:val="Hyperlink"/>
    <w:basedOn w:val="DefaultParagraphFont"/>
    <w:uiPriority w:val="99"/>
    <w:unhideWhenUsed/>
    <w:rsid w:val="0002100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21005"/>
    <w:rPr>
      <w:color w:val="605E5C"/>
      <w:shd w:fill="E1DFDD" w:val="clear"/>
    </w:rPr>
  </w:style>
  <w:style w:type="character" w:styleId="X193iq5w" w:customStyle="1">
    <w:name w:val="x193iq5w"/>
    <w:basedOn w:val="DefaultParagraphFont"/>
    <w:qFormat/>
    <w:rsid w:val="0017578d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92a1a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  <w:lang w:val="en-US" w:eastAsia="en-US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2a1a"/>
    <w:pPr>
      <w:spacing w:lineRule="auto" w:line="259" w:before="0" w:after="160"/>
    </w:pPr>
    <w:rPr>
      <w:rFonts w:eastAsia="" w:cs="" w:cstheme="majorBidi" w:eastAsiaTheme="majorEastAsia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b92a1a"/>
    <w:pPr>
      <w:spacing w:lineRule="auto" w:line="259" w:before="160" w:after="160"/>
      <w:jc w:val="center"/>
    </w:pPr>
    <w:rPr>
      <w:rFonts w:eastAsia="Aptos" w:eastAsiaTheme="minorHAnsi"/>
      <w:i/>
      <w:iCs/>
      <w:color w:val="404040" w:themeColor="text1" w:themeTint="bf"/>
      <w:kern w:val="2"/>
      <w:lang w:val="en-US" w:eastAsia="en-US"/>
      <w14:ligatures w14:val="standardContextual"/>
    </w:rPr>
  </w:style>
  <w:style w:type="paragraph" w:styleId="ListParagraph">
    <w:name w:val="List Paragraph"/>
    <w:basedOn w:val="Normal"/>
    <w:uiPriority w:val="34"/>
    <w:qFormat/>
    <w:rsid w:val="00b92a1a"/>
    <w:pPr>
      <w:spacing w:lineRule="auto" w:line="259" w:before="0" w:after="160"/>
      <w:ind w:left="720" w:hanging="0"/>
      <w:contextualSpacing/>
    </w:pPr>
    <w:rPr>
      <w:rFonts w:eastAsia="Aptos" w:eastAsiaTheme="minorHAnsi"/>
      <w:kern w:val="2"/>
      <w:lang w:val="en-US" w:eastAsia="en-US"/>
      <w14:ligatures w14:val="standardContextual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2a1a"/>
    <w:pPr>
      <w:pBdr>
        <w:top w:val="single" w:sz="4" w:space="10" w:color="0F4761"/>
        <w:bottom w:val="single" w:sz="4" w:space="10" w:color="0F4761"/>
      </w:pBdr>
      <w:spacing w:lineRule="auto" w:line="259" w:before="360" w:after="360"/>
      <w:ind w:left="864" w:right="864" w:hanging="0"/>
      <w:jc w:val="center"/>
    </w:pPr>
    <w:rPr>
      <w:rFonts w:eastAsia="Aptos" w:eastAsiaTheme="minorHAns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fb23e8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fb23e8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52d6c"/>
    <w:rPr>
      <w:rFonts w:eastAsiaTheme="minorEastAsia"/>
      <w:lang w:val="sr-Latn-CS" w:eastAsia="sr-Latn-C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LibreOffice/7.3.2.2$Windows_X86_64 LibreOffice_project/49f2b1bff42cfccbd8f788c8dc32c1c309559be0</Application>
  <AppVersion>15.0000</AppVersion>
  <Pages>1</Pages>
  <Words>233</Words>
  <Characters>1429</Characters>
  <CharactersWithSpaces>1654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2025-07-14T09:29:00Z</dcterms:created>
  <dc:creator>Nebojša Pejčić</dc:creator>
  <dc:description/>
  <dc:language>en-US</dc:language>
  <cp:lastModifiedBy/>
  <cp:lastPrinted>2023-12-20T10:49:00Z</cp:lastPrinted>
  <dcterms:modified xsi:type="dcterms:W3CDTF">2025-09-02T13:57:09Z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